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14C2" w14:textId="77777777" w:rsidR="002D4344" w:rsidRPr="002D4344" w:rsidRDefault="002D4344" w:rsidP="002D4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4344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</w:rPr>
        <w:t>COVID-19 UP-DATE</w:t>
      </w:r>
    </w:p>
    <w:p w14:paraId="1F0C382F" w14:textId="291F9D2C" w:rsidR="002D4344" w:rsidRPr="002D4344" w:rsidRDefault="002D4344" w:rsidP="002D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43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Our Approach to Supporting You</w:t>
      </w:r>
      <w:r w:rsidRPr="002D4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 Our Clients,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Covid-19 presents extraordinary challenges for our businesses, communities and families.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While circumstances are changing quickly, we will be updating our website to keep everyone informed on our daily operations based on the recommendation of all levels of government.</w:t>
      </w:r>
    </w:p>
    <w:p w14:paraId="32D43785" w14:textId="3CDD6060" w:rsidR="002D4344" w:rsidRPr="002D4344" w:rsidRDefault="002D4344" w:rsidP="002D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 Weldtech Training we are taking important measures to ensure the safety and well-being of our students, instructors, and support staff. Weldtech has posted on social media and at our facility what measures everyone should take to stay safe.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If you have enrolled in a welding program and have contracted covid-19 or think you may have been in contact with someone with the virus, and have yet to attend your schedule course please rest assured that you can reschedule or receive a refund.</w:t>
      </w:r>
    </w:p>
    <w:p w14:paraId="550BE5D6" w14:textId="2931073D" w:rsidR="002D4344" w:rsidRDefault="002D4344" w:rsidP="002D434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If you have any questions or concerns always feel free to reach out to us. We stand ready to provide guidance during this unprecedented time and have established a link to the Government of Ontario website for up-to-date information on Covid-19 and self-assessments. </w:t>
      </w:r>
      <w:hyperlink r:id="rId6" w:tgtFrame="_blank" w:history="1">
        <w:r w:rsidRPr="002D434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https://www.ontario.ca/page/2019-novel-coronavirus</w:t>
        </w:r>
      </w:hyperlink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While it may be difficult to see today, I am confident that we can strengthen our communities, our businesses and our friendships during these changing times. Stay strong, stay in touch and let’s be there for each other – during and long after Covid-19.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Sincerely,</w:t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F395E66" wp14:editId="68640165">
            <wp:simplePos x="914400" y="8372475"/>
            <wp:positionH relativeFrom="column">
              <wp:align>left</wp:align>
            </wp:positionH>
            <wp:positionV relativeFrom="paragraph">
              <wp:align>top</wp:align>
            </wp:positionV>
            <wp:extent cx="12700" cy="12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ill Murphy - Signa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  <w:r>
        <w:rPr>
          <w:noProof/>
          <w:sz w:val="20"/>
          <w:szCs w:val="20"/>
        </w:rPr>
        <w:drawing>
          <wp:inline distT="0" distB="0" distL="0" distR="0" wp14:anchorId="6B0D43C6" wp14:editId="77FA5682">
            <wp:extent cx="1177290" cy="4475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52" cy="45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6CC9" w14:textId="58EF6AF4" w:rsidR="00F04BA4" w:rsidRPr="002D4344" w:rsidRDefault="002D4344" w:rsidP="002D4344">
      <w:pPr>
        <w:rPr>
          <w:sz w:val="24"/>
          <w:szCs w:val="24"/>
        </w:rPr>
      </w:pP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43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Director of Operation </w:t>
      </w:r>
      <w:bookmarkStart w:id="0" w:name="_GoBack"/>
      <w:bookmarkEnd w:id="0"/>
    </w:p>
    <w:sectPr w:rsidR="00F04BA4" w:rsidRPr="002D43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4D13" w14:textId="77777777" w:rsidR="008D4A4F" w:rsidRDefault="008D4A4F" w:rsidP="00C10E91">
      <w:pPr>
        <w:spacing w:after="0" w:line="240" w:lineRule="auto"/>
      </w:pPr>
      <w:r>
        <w:separator/>
      </w:r>
    </w:p>
  </w:endnote>
  <w:endnote w:type="continuationSeparator" w:id="0">
    <w:p w14:paraId="2FDE2867" w14:textId="77777777" w:rsidR="008D4A4F" w:rsidRDefault="008D4A4F" w:rsidP="00C1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4655" w14:textId="77777777" w:rsidR="008D4A4F" w:rsidRDefault="008D4A4F" w:rsidP="00C10E91">
      <w:pPr>
        <w:spacing w:after="0" w:line="240" w:lineRule="auto"/>
      </w:pPr>
      <w:r>
        <w:separator/>
      </w:r>
    </w:p>
  </w:footnote>
  <w:footnote w:type="continuationSeparator" w:id="0">
    <w:p w14:paraId="1B280950" w14:textId="77777777" w:rsidR="008D4A4F" w:rsidRDefault="008D4A4F" w:rsidP="00C1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21EA" w14:textId="0F2C1134" w:rsidR="00C10E91" w:rsidRDefault="00C10E91">
    <w:pPr>
      <w:pStyle w:val="Header"/>
    </w:pPr>
    <w:r w:rsidRPr="00FE01C8">
      <w:rPr>
        <w:noProof/>
      </w:rPr>
      <w:drawing>
        <wp:inline distT="0" distB="0" distL="0" distR="0" wp14:anchorId="289CA094" wp14:editId="43D064AB">
          <wp:extent cx="5943600" cy="1323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70"/>
    <w:rsid w:val="00150ED8"/>
    <w:rsid w:val="002D4344"/>
    <w:rsid w:val="00351A4F"/>
    <w:rsid w:val="00441044"/>
    <w:rsid w:val="00500B28"/>
    <w:rsid w:val="0051198F"/>
    <w:rsid w:val="00810AA7"/>
    <w:rsid w:val="008D4A4F"/>
    <w:rsid w:val="00B25870"/>
    <w:rsid w:val="00C10E91"/>
    <w:rsid w:val="00CA000E"/>
    <w:rsid w:val="00CB3CE8"/>
    <w:rsid w:val="00D954CC"/>
    <w:rsid w:val="00EB5FC8"/>
    <w:rsid w:val="00F0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1AA4"/>
  <w15:chartTrackingRefBased/>
  <w15:docId w15:val="{DF5E9F15-3B63-4C6F-A145-91C8FF6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B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91"/>
  </w:style>
  <w:style w:type="paragraph" w:styleId="Footer">
    <w:name w:val="footer"/>
    <w:basedOn w:val="Normal"/>
    <w:link w:val="FooterChar"/>
    <w:uiPriority w:val="99"/>
    <w:unhideWhenUsed/>
    <w:rsid w:val="00C1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91"/>
  </w:style>
  <w:style w:type="character" w:styleId="Hyperlink">
    <w:name w:val="Hyperlink"/>
    <w:basedOn w:val="DefaultParagraphFont"/>
    <w:uiPriority w:val="99"/>
    <w:unhideWhenUsed/>
    <w:rsid w:val="00C10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E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D4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tps/www.ontario.ca/page/2019-novel-coronavir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2020-03-23T16:59:00Z</dcterms:created>
  <dcterms:modified xsi:type="dcterms:W3CDTF">2020-03-23T16:59:00Z</dcterms:modified>
</cp:coreProperties>
</file>